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E5BE" w14:textId="1A6B766C" w:rsidR="00E04010" w:rsidRPr="00062509" w:rsidRDefault="00062509" w:rsidP="00062509">
      <w:pPr>
        <w:spacing w:line="276" w:lineRule="auto"/>
        <w:ind w:right="-142"/>
        <w:jc w:val="center"/>
        <w:rPr>
          <w:rFonts w:asciiTheme="minorHAnsi" w:hAnsiTheme="minorHAnsi" w:cstheme="minorHAnsi"/>
          <w:b/>
          <w:bCs/>
        </w:rPr>
      </w:pPr>
      <w:r w:rsidRPr="00062509">
        <w:rPr>
          <w:rFonts w:asciiTheme="minorHAnsi" w:hAnsiTheme="minorHAnsi" w:cstheme="minorHAnsi"/>
          <w:b/>
          <w:bCs/>
        </w:rPr>
        <w:t>Zestawienie ofert</w:t>
      </w:r>
    </w:p>
    <w:p w14:paraId="707B838F" w14:textId="77777777" w:rsidR="00E04010" w:rsidRPr="00E04010" w:rsidRDefault="00E04010" w:rsidP="00E040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730779" w14:textId="77777777" w:rsidR="00E04010" w:rsidRPr="00E04010" w:rsidRDefault="00E04010" w:rsidP="00E0401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010">
        <w:rPr>
          <w:rFonts w:asciiTheme="minorHAnsi" w:hAnsiTheme="minorHAnsi" w:cstheme="minorHAnsi"/>
          <w:sz w:val="22"/>
          <w:szCs w:val="22"/>
        </w:rPr>
        <w:t>Przedmiot zamówienia:</w:t>
      </w:r>
    </w:p>
    <w:p w14:paraId="50F296FB" w14:textId="1B09C7A9" w:rsidR="00E04010" w:rsidRPr="00062509" w:rsidRDefault="00E04010" w:rsidP="00E04010">
      <w:pPr>
        <w:spacing w:line="276" w:lineRule="auto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62509">
        <w:rPr>
          <w:rFonts w:asciiTheme="minorHAnsi" w:hAnsiTheme="minorHAnsi" w:cstheme="minorHAnsi"/>
          <w:i/>
          <w:iCs/>
          <w:sz w:val="22"/>
          <w:szCs w:val="22"/>
        </w:rPr>
        <w:t>OPRACOWANIE DIAGNOZY SPOŁECZNO-GOSPODARCZEJ OBSZARU SUBREGIONU ZACHODNIEGO WOJEWÓDZTWA ŚLĄSKIEGO WRAZ ZE WSKAZANIEM CELÓW I KIERUNKÓW DZIAŁAŃ</w:t>
      </w:r>
    </w:p>
    <w:p w14:paraId="0596F5DA" w14:textId="77777777" w:rsidR="00E04010" w:rsidRPr="00E04010" w:rsidRDefault="00E04010" w:rsidP="00E04010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69D103A7" w14:textId="18DAAB9D" w:rsidR="00E04010" w:rsidRPr="00E04010" w:rsidRDefault="00E04010" w:rsidP="00E0401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010">
        <w:rPr>
          <w:rFonts w:asciiTheme="minorHAnsi" w:hAnsiTheme="minorHAnsi" w:cstheme="minorHAnsi"/>
          <w:sz w:val="22"/>
          <w:szCs w:val="22"/>
        </w:rPr>
        <w:t xml:space="preserve">W dniu 26.08.2021 zaproszono do udziału w postępowaniu Wykonawców: </w:t>
      </w:r>
      <w:r w:rsidRPr="00E04010">
        <w:rPr>
          <w:rFonts w:asciiTheme="minorHAnsi" w:hAnsiTheme="minorHAnsi" w:cstheme="minorHAnsi"/>
          <w:b/>
          <w:sz w:val="22"/>
          <w:szCs w:val="22"/>
        </w:rPr>
        <w:t>ogłoszenie umieszczone w Bazie Konkurencyjności / zamieszczenie ogłoszenia o postępowaniu na stronie internetowej Z</w:t>
      </w:r>
      <w:r w:rsidR="00062509">
        <w:rPr>
          <w:rFonts w:asciiTheme="minorHAnsi" w:hAnsiTheme="minorHAnsi" w:cstheme="minorHAnsi"/>
          <w:b/>
          <w:sz w:val="22"/>
          <w:szCs w:val="22"/>
        </w:rPr>
        <w:t>amawiającego</w:t>
      </w:r>
    </w:p>
    <w:p w14:paraId="12861389" w14:textId="77777777" w:rsidR="00E04010" w:rsidRPr="00E04010" w:rsidRDefault="00E04010" w:rsidP="00E04010">
      <w:pPr>
        <w:tabs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CA81788" w14:textId="77777777" w:rsidR="00E04010" w:rsidRPr="00E04010" w:rsidRDefault="00E04010" w:rsidP="00E0401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010">
        <w:rPr>
          <w:rFonts w:asciiTheme="minorHAnsi" w:hAnsiTheme="minorHAnsi" w:cstheme="minorHAnsi"/>
          <w:sz w:val="22"/>
          <w:szCs w:val="22"/>
        </w:rPr>
        <w:t>Zestawienie złożonych ofert:</w:t>
      </w:r>
    </w:p>
    <w:p w14:paraId="179B8F0E" w14:textId="77777777" w:rsidR="00E04010" w:rsidRPr="00E04010" w:rsidRDefault="00E04010" w:rsidP="00E04010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552"/>
        <w:gridCol w:w="1560"/>
        <w:gridCol w:w="1842"/>
      </w:tblGrid>
      <w:tr w:rsidR="00E04010" w:rsidRPr="00E04010" w14:paraId="7F0AD591" w14:textId="77777777" w:rsidTr="00A3017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CBCCF9" w14:textId="77777777" w:rsidR="00E04010" w:rsidRPr="00E04010" w:rsidRDefault="00E04010" w:rsidP="00A3017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4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8351D6" w14:textId="77777777" w:rsidR="00E04010" w:rsidRPr="00E04010" w:rsidRDefault="00E04010" w:rsidP="00A3017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4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wykonawcy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E74F5D" w14:textId="77777777" w:rsidR="00E04010" w:rsidRPr="00E04010" w:rsidRDefault="00E04010" w:rsidP="00A3017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4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Adres wykonawcy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DC8DB5" w14:textId="77777777" w:rsidR="00E04010" w:rsidRPr="00E04010" w:rsidRDefault="00E04010" w:rsidP="00A3017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4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oferty brutto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53A4F" w14:textId="77777777" w:rsidR="00E04010" w:rsidRPr="00E04010" w:rsidRDefault="00E04010" w:rsidP="00A3017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04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Uwagi</w:t>
            </w:r>
          </w:p>
        </w:tc>
      </w:tr>
      <w:tr w:rsidR="00E04010" w:rsidRPr="00E04010" w14:paraId="493FE93B" w14:textId="77777777" w:rsidTr="00A301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DB01908" w14:textId="2401B2A3" w:rsidR="00E04010" w:rsidRPr="00E04010" w:rsidRDefault="00E04010" w:rsidP="00E04010">
            <w:pPr>
              <w:pStyle w:val="Zawartotabeli"/>
              <w:numPr>
                <w:ilvl w:val="0"/>
                <w:numId w:val="1"/>
              </w:numPr>
              <w:tabs>
                <w:tab w:val="clear" w:pos="432"/>
                <w:tab w:val="left" w:pos="493"/>
                <w:tab w:val="num" w:pos="786"/>
              </w:tabs>
              <w:snapToGrid w:val="0"/>
              <w:spacing w:line="276" w:lineRule="auto"/>
              <w:ind w:left="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01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7BD1D66" w14:textId="35D7647E" w:rsidR="00E04010" w:rsidRPr="00E04010" w:rsidRDefault="00E04010" w:rsidP="00E0401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4010">
              <w:rPr>
                <w:rFonts w:asciiTheme="minorHAnsi" w:hAnsiTheme="minorHAnsi" w:cstheme="minorHAnsi"/>
                <w:sz w:val="20"/>
                <w:szCs w:val="20"/>
              </w:rPr>
              <w:t>Asm</w:t>
            </w:r>
            <w:proofErr w:type="spellEnd"/>
            <w:r w:rsidRPr="00E04010">
              <w:rPr>
                <w:rFonts w:asciiTheme="minorHAnsi" w:hAnsiTheme="minorHAnsi" w:cstheme="minorHAnsi"/>
                <w:sz w:val="20"/>
                <w:szCs w:val="20"/>
              </w:rPr>
              <w:t xml:space="preserve"> – Centrum Badań i Analiz Rynku Sp. z o.o.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3D1DB58F" w14:textId="59080647" w:rsidR="00E04010" w:rsidRPr="00E04010" w:rsidRDefault="00E04010" w:rsidP="00A3017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04010">
              <w:rPr>
                <w:rFonts w:asciiTheme="minorHAnsi" w:hAnsiTheme="minorHAnsi" w:cstheme="minorHAnsi"/>
                <w:sz w:val="20"/>
                <w:szCs w:val="20"/>
              </w:rPr>
              <w:t>l. Grunwaldzka 5, 99-301 Kutno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7CB112E" w14:textId="51798AF6" w:rsidR="00E04010" w:rsidRPr="00E04010" w:rsidRDefault="009F6BD0" w:rsidP="00A3017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48 339,00 zł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EF093" w14:textId="77777777" w:rsidR="00E04010" w:rsidRPr="00E04010" w:rsidRDefault="00E04010" w:rsidP="00A3017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570" w:rsidRPr="00E04010" w14:paraId="7994F347" w14:textId="77777777" w:rsidTr="00A301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EEFECF8" w14:textId="0A51B06A" w:rsidR="00550570" w:rsidRPr="00E04010" w:rsidRDefault="00550570" w:rsidP="00550570">
            <w:pPr>
              <w:pStyle w:val="Zawartotabeli"/>
              <w:numPr>
                <w:ilvl w:val="0"/>
                <w:numId w:val="1"/>
              </w:numPr>
              <w:tabs>
                <w:tab w:val="clear" w:pos="432"/>
                <w:tab w:val="left" w:pos="493"/>
                <w:tab w:val="num" w:pos="786"/>
              </w:tabs>
              <w:snapToGrid w:val="0"/>
              <w:spacing w:line="276" w:lineRule="auto"/>
              <w:ind w:left="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5562EB77" w14:textId="4797F9BB" w:rsidR="00550570" w:rsidRPr="00E04010" w:rsidRDefault="00550570" w:rsidP="005505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Fundacja Kreatywny Śląsk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4EF01A5B" w14:textId="2C546243" w:rsidR="00550570" w:rsidRDefault="00550570" w:rsidP="0055057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Halembska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120, 41-706 Ruda Śląska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C300500" w14:textId="3C4A6A53" w:rsidR="00550570" w:rsidRDefault="00550570" w:rsidP="0055057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47 000,00 zł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B914" w14:textId="77777777" w:rsidR="00550570" w:rsidRPr="00E04010" w:rsidRDefault="00550570" w:rsidP="005505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570" w:rsidRPr="00E04010" w14:paraId="4A73D81D" w14:textId="77777777" w:rsidTr="00C6149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1FFD19A" w14:textId="6B306CF1" w:rsidR="00550570" w:rsidRPr="00E04010" w:rsidRDefault="00550570" w:rsidP="00550570">
            <w:pPr>
              <w:pStyle w:val="Zawartotabeli"/>
              <w:numPr>
                <w:ilvl w:val="0"/>
                <w:numId w:val="1"/>
              </w:numPr>
              <w:tabs>
                <w:tab w:val="clear" w:pos="432"/>
                <w:tab w:val="left" w:pos="493"/>
                <w:tab w:val="num" w:pos="786"/>
              </w:tabs>
              <w:snapToGrid w:val="0"/>
              <w:spacing w:line="276" w:lineRule="auto"/>
              <w:ind w:left="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18D5C3" w14:textId="16EC18F8" w:rsidR="00550570" w:rsidRPr="00E04010" w:rsidRDefault="00550570" w:rsidP="005505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010">
              <w:rPr>
                <w:rFonts w:asciiTheme="minorHAnsi" w:hAnsiTheme="minorHAnsi" w:cstheme="minorHAnsi"/>
                <w:sz w:val="20"/>
                <w:szCs w:val="20"/>
              </w:rPr>
              <w:t>Uniwersytet Ekonomiczny w Katowicach. Centrum Badań i Rozwoju. Dział Badań, Ekspertyz i Konsultingu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49CD8B5B" w14:textId="7A868D19" w:rsidR="00550570" w:rsidRDefault="00550570" w:rsidP="0055057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1 Maja 50, 40-287 Katowice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D680317" w14:textId="16E00254" w:rsidR="00550570" w:rsidRDefault="00550570" w:rsidP="0055057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119 900,00 zł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B6BD0" w14:textId="77777777" w:rsidR="00550570" w:rsidRPr="00E04010" w:rsidRDefault="00550570" w:rsidP="00550570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4010" w:rsidRPr="00E04010" w14:paraId="6BC9682B" w14:textId="77777777" w:rsidTr="00A3017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5C6252D" w14:textId="4F4709E5" w:rsidR="00E04010" w:rsidRPr="00E04010" w:rsidRDefault="00550570" w:rsidP="00E04010">
            <w:pPr>
              <w:pStyle w:val="Zawartotabeli"/>
              <w:numPr>
                <w:ilvl w:val="0"/>
                <w:numId w:val="1"/>
              </w:numPr>
              <w:tabs>
                <w:tab w:val="clear" w:pos="432"/>
                <w:tab w:val="left" w:pos="493"/>
                <w:tab w:val="num" w:pos="786"/>
              </w:tabs>
              <w:snapToGrid w:val="0"/>
              <w:spacing w:line="276" w:lineRule="auto"/>
              <w:ind w:left="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5D8D0BE2" w14:textId="7C916D2B" w:rsidR="00E04010" w:rsidRPr="00E04010" w:rsidRDefault="009F6BD0" w:rsidP="00A3017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 Global. Mariusz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Stryżko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070DC375" w14:textId="3683DE04" w:rsidR="00E04010" w:rsidRPr="00E04010" w:rsidRDefault="00550570" w:rsidP="00A3017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F6BD0">
              <w:rPr>
                <w:rFonts w:asciiTheme="minorHAnsi" w:hAnsiTheme="minorHAnsi" w:cstheme="minorHAnsi"/>
                <w:sz w:val="20"/>
                <w:szCs w:val="20"/>
              </w:rPr>
              <w:t>l. Żytnia 15A/2, 01-014 Warszawa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61017A0" w14:textId="5978C1D5" w:rsidR="00E04010" w:rsidRPr="00E04010" w:rsidRDefault="009F6BD0" w:rsidP="00A3017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69 433,50 zł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30D7" w14:textId="77777777" w:rsidR="00E04010" w:rsidRPr="00E04010" w:rsidRDefault="00E04010" w:rsidP="00A3017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73A943" w14:textId="77777777" w:rsidR="00E04010" w:rsidRPr="00E04010" w:rsidRDefault="00E04010" w:rsidP="00E04010">
      <w:pPr>
        <w:spacing w:line="276" w:lineRule="auto"/>
        <w:rPr>
          <w:rFonts w:asciiTheme="minorHAnsi" w:hAnsiTheme="minorHAnsi" w:cstheme="minorHAnsi"/>
          <w:sz w:val="30"/>
          <w:szCs w:val="30"/>
        </w:rPr>
      </w:pPr>
    </w:p>
    <w:p w14:paraId="74E42E34" w14:textId="6207350E" w:rsidR="00CC172B" w:rsidRPr="00E04010" w:rsidRDefault="00E04010" w:rsidP="00550570">
      <w:pPr>
        <w:spacing w:line="276" w:lineRule="auto"/>
        <w:jc w:val="center"/>
        <w:rPr>
          <w:rFonts w:asciiTheme="minorHAnsi" w:hAnsiTheme="minorHAnsi" w:cstheme="minorHAnsi"/>
        </w:rPr>
      </w:pPr>
      <w:r w:rsidRPr="00E04010">
        <w:rPr>
          <w:rFonts w:asciiTheme="minorHAnsi" w:hAnsiTheme="minorHAnsi" w:cstheme="minorHAnsi"/>
          <w:sz w:val="22"/>
          <w:szCs w:val="22"/>
        </w:rPr>
        <w:tab/>
      </w:r>
      <w:r w:rsidRPr="00E04010">
        <w:rPr>
          <w:rFonts w:asciiTheme="minorHAnsi" w:hAnsiTheme="minorHAnsi" w:cstheme="minorHAnsi"/>
          <w:sz w:val="22"/>
          <w:szCs w:val="22"/>
        </w:rPr>
        <w:tab/>
      </w:r>
      <w:r w:rsidRPr="00E04010">
        <w:rPr>
          <w:rFonts w:asciiTheme="minorHAnsi" w:hAnsiTheme="minorHAnsi" w:cstheme="minorHAnsi"/>
          <w:sz w:val="22"/>
          <w:szCs w:val="22"/>
        </w:rPr>
        <w:tab/>
      </w:r>
      <w:r w:rsidRPr="00E04010">
        <w:rPr>
          <w:rFonts w:asciiTheme="minorHAnsi" w:hAnsiTheme="minorHAnsi" w:cstheme="minorHAnsi"/>
          <w:sz w:val="22"/>
          <w:szCs w:val="22"/>
        </w:rPr>
        <w:tab/>
      </w:r>
      <w:r w:rsidRPr="00E04010">
        <w:rPr>
          <w:rFonts w:asciiTheme="minorHAnsi" w:hAnsiTheme="minorHAnsi" w:cstheme="minorHAnsi"/>
          <w:sz w:val="22"/>
          <w:szCs w:val="22"/>
        </w:rPr>
        <w:tab/>
      </w:r>
      <w:r w:rsidR="00550570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CC172B" w:rsidRPr="00E040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6AA1" w14:textId="77777777" w:rsidR="00062509" w:rsidRDefault="00062509" w:rsidP="00062509">
      <w:r>
        <w:separator/>
      </w:r>
    </w:p>
  </w:endnote>
  <w:endnote w:type="continuationSeparator" w:id="0">
    <w:p w14:paraId="4ABBB6CB" w14:textId="77777777" w:rsidR="00062509" w:rsidRDefault="00062509" w:rsidP="0006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4E0D" w14:textId="79DE50A1" w:rsidR="00062509" w:rsidRDefault="00062509">
    <w:pPr>
      <w:pStyle w:val="Stopka"/>
    </w:pPr>
    <w:r>
      <w:rPr>
        <w:noProof/>
      </w:rPr>
      <w:drawing>
        <wp:inline distT="0" distB="0" distL="0" distR="0" wp14:anchorId="60C82394" wp14:editId="7909BE9A">
          <wp:extent cx="5753100" cy="5638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8A4E" w14:textId="77777777" w:rsidR="00062509" w:rsidRDefault="00062509" w:rsidP="00062509">
      <w:r>
        <w:separator/>
      </w:r>
    </w:p>
  </w:footnote>
  <w:footnote w:type="continuationSeparator" w:id="0">
    <w:p w14:paraId="6F76E804" w14:textId="77777777" w:rsidR="00062509" w:rsidRDefault="00062509" w:rsidP="0006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ECE2" w14:textId="2F906E55" w:rsidR="00062509" w:rsidRPr="00062509" w:rsidRDefault="00062509" w:rsidP="00062509">
    <w:pPr>
      <w:pStyle w:val="Nagwek"/>
    </w:pPr>
    <w:r>
      <w:rPr>
        <w:noProof/>
      </w:rPr>
      <w:drawing>
        <wp:inline distT="114300" distB="114300" distL="114300" distR="114300" wp14:anchorId="52E591AA" wp14:editId="4C11F7FB">
          <wp:extent cx="5734050" cy="105410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2B"/>
    <w:rsid w:val="00062509"/>
    <w:rsid w:val="00550570"/>
    <w:rsid w:val="009F6BD0"/>
    <w:rsid w:val="00CC172B"/>
    <w:rsid w:val="00E0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D91E"/>
  <w15:chartTrackingRefBased/>
  <w15:docId w15:val="{764FAFB0-BFF1-4679-BB4E-EE444369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0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4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401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E04010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062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50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2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50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Paweł T</cp:lastModifiedBy>
  <cp:revision>2</cp:revision>
  <cp:lastPrinted>2021-09-03T07:21:00Z</cp:lastPrinted>
  <dcterms:created xsi:type="dcterms:W3CDTF">2021-09-03T07:22:00Z</dcterms:created>
  <dcterms:modified xsi:type="dcterms:W3CDTF">2021-09-03T07:22:00Z</dcterms:modified>
</cp:coreProperties>
</file>